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7C" w:rsidRDefault="00E956AD" w:rsidP="004D0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Частное образовательное учреждение дошкольно</w:t>
      </w:r>
      <w:r w:rsidR="00035E13">
        <w:rPr>
          <w:rFonts w:ascii="Times New Roman" w:hAnsi="Times New Roman" w:cs="Times New Roman"/>
          <w:b/>
          <w:sz w:val="36"/>
          <w:szCs w:val="28"/>
        </w:rPr>
        <w:t>го образования Частный детский сад «Радуга»</w:t>
      </w:r>
    </w:p>
    <w:p w:rsidR="00464F35" w:rsidRDefault="00464F35" w:rsidP="00E956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4D06AA" w:rsidRDefault="004D06AA" w:rsidP="00E956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4D06AA" w:rsidRDefault="004D06AA" w:rsidP="00E956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4D06AA" w:rsidRDefault="004D06AA" w:rsidP="00E956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464F35" w:rsidRDefault="00464F35" w:rsidP="004D06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4D06AA">
        <w:rPr>
          <w:rFonts w:ascii="Times New Roman" w:hAnsi="Times New Roman" w:cs="Times New Roman"/>
          <w:sz w:val="48"/>
          <w:szCs w:val="48"/>
        </w:rPr>
        <w:t xml:space="preserve">Доклад </w:t>
      </w:r>
      <w:r w:rsidR="004D06AA">
        <w:rPr>
          <w:rFonts w:ascii="Times New Roman" w:hAnsi="Times New Roman" w:cs="Times New Roman"/>
          <w:sz w:val="48"/>
          <w:szCs w:val="48"/>
        </w:rPr>
        <w:t xml:space="preserve">из опыта работы </w:t>
      </w:r>
      <w:r w:rsidRPr="004D06AA">
        <w:rPr>
          <w:rFonts w:ascii="Times New Roman" w:hAnsi="Times New Roman" w:cs="Times New Roman"/>
          <w:sz w:val="48"/>
          <w:szCs w:val="48"/>
        </w:rPr>
        <w:t>на тему</w:t>
      </w:r>
    </w:p>
    <w:p w:rsidR="004D06AA" w:rsidRDefault="004D06AA" w:rsidP="004D06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4D06AA" w:rsidRDefault="004D06AA" w:rsidP="004D06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4D06AA" w:rsidRDefault="004D06AA" w:rsidP="004D06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4D06AA" w:rsidRDefault="004D06AA" w:rsidP="004D06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4D06AA" w:rsidRDefault="004D06AA" w:rsidP="004D06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4D06AA" w:rsidRDefault="004D06AA" w:rsidP="004D0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D06AA">
        <w:rPr>
          <w:rFonts w:ascii="Times New Roman" w:hAnsi="Times New Roman" w:cs="Times New Roman"/>
          <w:b/>
          <w:sz w:val="56"/>
          <w:szCs w:val="56"/>
        </w:rPr>
        <w:t xml:space="preserve">«Использование логических блоков </w:t>
      </w:r>
      <w:proofErr w:type="spellStart"/>
      <w:r w:rsidRPr="004D06AA">
        <w:rPr>
          <w:rFonts w:ascii="Times New Roman" w:hAnsi="Times New Roman" w:cs="Times New Roman"/>
          <w:b/>
          <w:sz w:val="56"/>
          <w:szCs w:val="56"/>
        </w:rPr>
        <w:t>Дьенеша</w:t>
      </w:r>
      <w:proofErr w:type="spellEnd"/>
      <w:r w:rsidRPr="004D06AA">
        <w:rPr>
          <w:rFonts w:ascii="Times New Roman" w:hAnsi="Times New Roman" w:cs="Times New Roman"/>
          <w:b/>
          <w:sz w:val="56"/>
          <w:szCs w:val="56"/>
        </w:rPr>
        <w:t xml:space="preserve"> для развития простейших логических структур мышления и математических представлений дошкольников»</w:t>
      </w:r>
    </w:p>
    <w:p w:rsidR="004D06AA" w:rsidRDefault="004D06AA" w:rsidP="004D0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06AA" w:rsidRDefault="004D06AA" w:rsidP="004D0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06AA" w:rsidRDefault="004D06AA" w:rsidP="004D0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06AA" w:rsidRDefault="004D06AA" w:rsidP="004D0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06AA" w:rsidRDefault="004D06AA" w:rsidP="004D0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06AA" w:rsidRDefault="004D06AA" w:rsidP="004D0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06AA" w:rsidRDefault="004D06AA" w:rsidP="004D0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06AA" w:rsidRDefault="004D06AA" w:rsidP="004D0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06AA" w:rsidRDefault="004D06AA" w:rsidP="004D06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D06AA" w:rsidRDefault="004D06AA" w:rsidP="004D06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06AA" w:rsidRDefault="004D06AA" w:rsidP="004D0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«Концепции содержания непрерывного образования» (дошкольное и начальное звено) отмечается, что характерной чертой системы дошкольного образования в настоящее время является широкое распространение вариативных программ, целью которых является реализация идей развивающего обучения.</w:t>
      </w:r>
    </w:p>
    <w:p w:rsidR="004D06AA" w:rsidRDefault="004D06AA" w:rsidP="004D0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развивающего обучения математике направлена не на количественное накопление фактов, способов действий, воспринятых «на память», а на формирование и развитие собственной деятельности с предлагаемым математическим материалом.</w:t>
      </w:r>
    </w:p>
    <w:p w:rsidR="004D06AA" w:rsidRDefault="004D06AA" w:rsidP="004D0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моему мнению для развития логического мышления очень эффективными являются логические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дают возможности формировать в комплексе все важные для умственного, и в частности математического, мыслительного умения.</w:t>
      </w:r>
    </w:p>
    <w:p w:rsidR="004D06AA" w:rsidRDefault="004D06AA" w:rsidP="004D0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логических блоков в играх с дошкольниками позволяет моделировать важные понятия не только математики, но и информатики</w:t>
      </w:r>
      <w:r w:rsidR="006C597A">
        <w:rPr>
          <w:rFonts w:ascii="Times New Roman" w:hAnsi="Times New Roman" w:cs="Times New Roman"/>
          <w:sz w:val="28"/>
          <w:szCs w:val="28"/>
        </w:rPr>
        <w:t xml:space="preserve">: алгоритмы, кодирование информации, логические операции; строить высказывания с союзами «и», «или», частицей «не» и др. подобные игры способствуют ускорению процессов развития у дошкольников логических структур мышления и математических представлений. С помощью этих игр дети успешно овладевают в дальнейшем основами математики и информатики. </w:t>
      </w:r>
    </w:p>
    <w:p w:rsidR="006C597A" w:rsidRDefault="006C597A" w:rsidP="004D0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Развивая мыслительные умения, важно помнить,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всякие другие умения, вырабатываются в процессе многократных упражнений. Чтобы дети не потеряли интереса к мыслительным заданиям, предлагаю игры и упражнения, которые содержат несколько игровых и практических задач.</w:t>
      </w:r>
    </w:p>
    <w:p w:rsidR="006C597A" w:rsidRDefault="006C597A" w:rsidP="004D0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детей с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начинаю во второй младшей группе, решая задачи общеобразовательной программы. Основная задача – освоение знаний о свойстве предметов: цвете, форме, величине.</w:t>
      </w:r>
    </w:p>
    <w:p w:rsidR="006C597A" w:rsidRDefault="006C597A" w:rsidP="004D0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знакомство с блоками начинаю так: предлагаю блоки одной формы, например, все круглые. Наделяю блоки «образом»</w:t>
      </w:r>
      <w:r w:rsidR="00331C32">
        <w:rPr>
          <w:rFonts w:ascii="Times New Roman" w:hAnsi="Times New Roman" w:cs="Times New Roman"/>
          <w:sz w:val="28"/>
          <w:szCs w:val="28"/>
        </w:rPr>
        <w:t>: печенье, конфеты, шарики и др.</w:t>
      </w:r>
    </w:p>
    <w:p w:rsidR="00331C32" w:rsidRDefault="00331C32" w:rsidP="004D0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первых игр, которую я предлагаю детям 2 младшей группы – это игра «Воздушные шары». Опираясь на опыты и знания детей спрашиваю: «Какие у нас шарики?» Дети называют: «Красные, синие, желтые». Предлагаю подарить все красные шарики – белке, все синие – мишке, все желтые – лисичке. Когда задание выполнено, спрашиваю: «Какого цвета шарики у белки, у мишки, у лисички?»</w:t>
      </w:r>
    </w:p>
    <w:p w:rsidR="00331C32" w:rsidRDefault="00331C32" w:rsidP="004D0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задача по освоению основных цветов решена, приступаю к решению следующей задачи – ознакомление с размером. Для этого использую игру «Большие и маленькие домики». В большом муравейнике живут большие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блоки, а в маленьком – маленькие.</w:t>
      </w:r>
    </w:p>
    <w:p w:rsidR="00331C32" w:rsidRDefault="00331C32" w:rsidP="004D0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предлагаю задания по ознакомлению одновременно с двумя свойствами: круглые красные, круглые желтые и т.д. Предлагаю игру «Украсим елку игрушками»: </w:t>
      </w:r>
    </w:p>
    <w:p w:rsidR="00331C32" w:rsidRDefault="00331C32" w:rsidP="004D0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 – все круглые красные</w:t>
      </w:r>
    </w:p>
    <w:p w:rsidR="00331C32" w:rsidRDefault="00331C32" w:rsidP="004D0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 – все желтые квадратные</w:t>
      </w:r>
    </w:p>
    <w:p w:rsidR="00331C32" w:rsidRDefault="00331C32" w:rsidP="004D06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 – синие прямоугольные</w:t>
      </w:r>
    </w:p>
    <w:p w:rsidR="00EB440F" w:rsidRDefault="00EB440F" w:rsidP="00EB440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Аналогично даю и другие задания.</w:t>
      </w:r>
    </w:p>
    <w:p w:rsidR="00EB440F" w:rsidRDefault="00EB440F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продолжая решать задачи по освоению и выявлению основных свойств, предлагаю игры «Найди такую же по цвету (размеру или форме)», «Магазин игрушек» и др.</w:t>
      </w:r>
    </w:p>
    <w:p w:rsidR="00AF2EF7" w:rsidRDefault="00EB440F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этап – это знакомство со знаками – символами. Карточки-символы помогают детям перейти от наглядно-образного к наглядно-схематическому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мышлению, а карточки с отрицанием свойств становятся мостиком к словесно-логическому мышлению. В последствии предлагаю детям игру «Угощение медвежат». Первый упрощенный вариант: детям нужно угостить, согласно знаку, обозначающему цвет (красным, желтым, синим печеньем). Далее усложняю задание: угостить медвежат согласно знакам-символам, обозначающим два свойства (красным квадратным, красным прямоугольным или желтым круглым и </w:t>
      </w:r>
      <w:r w:rsidR="00AF2EF7">
        <w:rPr>
          <w:rFonts w:ascii="Times New Roman" w:hAnsi="Times New Roman" w:cs="Times New Roman"/>
          <w:sz w:val="28"/>
          <w:szCs w:val="28"/>
        </w:rPr>
        <w:t>др.). до конца года во 2 младшей группе упражняю детей в умении действовать согласно предложенным знакам-символам, учу детей различать, называть и объединять блоки по двум свойствам (цвету и форме, цвету и размеру, форме и размеру).</w:t>
      </w:r>
    </w:p>
    <w:p w:rsidR="00EB440F" w:rsidRDefault="00AF2EF7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A9F">
        <w:rPr>
          <w:rFonts w:ascii="Times New Roman" w:hAnsi="Times New Roman" w:cs="Times New Roman"/>
          <w:sz w:val="28"/>
          <w:szCs w:val="28"/>
        </w:rPr>
        <w:t xml:space="preserve">В средней группе, согласно программы «Детство», с помощью блоков </w:t>
      </w:r>
      <w:proofErr w:type="spellStart"/>
      <w:r w:rsidR="00AF4A9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AF4A9F">
        <w:rPr>
          <w:rFonts w:ascii="Times New Roman" w:hAnsi="Times New Roman" w:cs="Times New Roman"/>
          <w:sz w:val="28"/>
          <w:szCs w:val="28"/>
        </w:rPr>
        <w:t xml:space="preserve"> решаю следующие задачи:</w:t>
      </w:r>
    </w:p>
    <w:p w:rsidR="00AF4A9F" w:rsidRDefault="00AF4A9F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логические связи между группами предметов, найти общее и различное в группах круглой, квадратной и прямоугольной форм;</w:t>
      </w:r>
    </w:p>
    <w:p w:rsidR="00AF4A9F" w:rsidRDefault="00AF4A9F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находить и применять способ определения форм, размера; выделять идентичный объект по образцу, а затем по словесному описанию, а также по схематическому изображению;</w:t>
      </w:r>
    </w:p>
    <w:p w:rsidR="00AF4A9F" w:rsidRDefault="00AF4A9F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группировать предметы по их признакам: по одному, двум, трем (все большие красные), а также и отсутствию другого свойства (большие не красные);</w:t>
      </w:r>
    </w:p>
    <w:p w:rsidR="00AF4A9F" w:rsidRDefault="00AF4A9F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простейшими алгоритмами и умению следовать согласно им;</w:t>
      </w:r>
    </w:p>
    <w:p w:rsidR="00AF4A9F" w:rsidRDefault="00BB4CBE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зрительно воспринимать и понимать последствия развития, выполнения действия, ориентируясь на направление, указанное стрелкой.</w:t>
      </w:r>
    </w:p>
    <w:p w:rsidR="00BB4CBE" w:rsidRDefault="00BB4CBE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учебного года беру уже известные нам игры «Воздушные шары», «Угощение медвежат», «Помоги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но уже более усложненные варианты заданий.</w:t>
      </w:r>
    </w:p>
    <w:p w:rsidR="00AF4A9F" w:rsidRDefault="00BB4CBE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подарить шарики, согласно знакам-символам, по двум свойствам (красные круглые, желтые круглые). А далее усложняю задания – объединить по трем свойствам (красные круглые маленькие, желтые круглые большие) т т.д.</w:t>
      </w:r>
    </w:p>
    <w:p w:rsidR="00BB4CBE" w:rsidRDefault="00BB4CBE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полугодии в средней группе учу детей действовать согласно предложенному алгоритму. Это игры «Подари куклам бусы», «Автотрасса».</w:t>
      </w:r>
    </w:p>
    <w:p w:rsidR="00BB4CBE" w:rsidRDefault="00BB4CBE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решаю следующие задачи:</w:t>
      </w:r>
    </w:p>
    <w:p w:rsidR="00BB4CBE" w:rsidRDefault="00BB4CBE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498">
        <w:rPr>
          <w:rFonts w:ascii="Times New Roman" w:hAnsi="Times New Roman" w:cs="Times New Roman"/>
          <w:sz w:val="28"/>
          <w:szCs w:val="28"/>
        </w:rPr>
        <w:t>развивать умения выявлять, абстрагировать и называть свойства предметов (цвет, форму, размер), обозначать словом отсутствие какого-либо конкретного свойства;</w:t>
      </w:r>
    </w:p>
    <w:p w:rsidR="00576498" w:rsidRDefault="00576498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действовать согласно алгоритму;</w:t>
      </w:r>
    </w:p>
    <w:p w:rsidR="00576498" w:rsidRDefault="00576498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разбивать множество на непересекающиеся подмножества.</w:t>
      </w:r>
    </w:p>
    <w:p w:rsidR="00576498" w:rsidRDefault="00576498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я перехожу с детьми к следующему этапу, решаю задачу по классификации предметов одновременно с учетом двух признаков, определение того, какие из предметов удовлетворяют двум данным условиям (подготовка к введению понятия общей части множеств). В старшей группе задания усложняю – предлагаю игру с двумя пересекающимися обручами. </w:t>
      </w:r>
      <w:r w:rsidR="0038792D">
        <w:rPr>
          <w:rFonts w:ascii="Times New Roman" w:hAnsi="Times New Roman" w:cs="Times New Roman"/>
          <w:sz w:val="28"/>
          <w:szCs w:val="28"/>
        </w:rPr>
        <w:t xml:space="preserve">В этом задании решается задача – образование множеств с учетом несовместимых качественных признаков (образование </w:t>
      </w:r>
      <w:proofErr w:type="spellStart"/>
      <w:r w:rsidR="0038792D">
        <w:rPr>
          <w:rFonts w:ascii="Times New Roman" w:hAnsi="Times New Roman" w:cs="Times New Roman"/>
          <w:sz w:val="28"/>
          <w:szCs w:val="28"/>
        </w:rPr>
        <w:t>неперсекающихся</w:t>
      </w:r>
      <w:proofErr w:type="spellEnd"/>
      <w:r w:rsidR="0038792D">
        <w:rPr>
          <w:rFonts w:ascii="Times New Roman" w:hAnsi="Times New Roman" w:cs="Times New Roman"/>
          <w:sz w:val="28"/>
          <w:szCs w:val="28"/>
        </w:rPr>
        <w:t xml:space="preserve"> множеств).</w:t>
      </w:r>
    </w:p>
    <w:p w:rsidR="0038792D" w:rsidRDefault="0038792D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92D" w:rsidRDefault="0038792D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92D" w:rsidRDefault="0038792D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92D" w:rsidRDefault="0038792D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92D" w:rsidRDefault="0038792D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92D" w:rsidRDefault="0038792D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Остановлюсь подробнее на игре с двумя обручами.</w:t>
      </w:r>
    </w:p>
    <w:p w:rsidR="0038792D" w:rsidRDefault="0038792D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428" w:rsidRDefault="000D7428" w:rsidP="00525E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74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1739" cy="2409825"/>
            <wp:effectExtent l="0" t="0" r="1905" b="0"/>
            <wp:docPr id="1" name="Рисунок 1" descr="C:\Users\Администратор_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_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3" t="10776" r="30308" b="6597"/>
                    <a:stretch/>
                  </pic:blipFill>
                  <pic:spPr bwMode="auto">
                    <a:xfrm>
                      <a:off x="0" y="0"/>
                      <a:ext cx="3949137" cy="241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792D" w:rsidRDefault="0038792D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92D" w:rsidRDefault="0038792D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два разноцветных обруча – синий и красный. Обручи пересекаются, при этом образуются 4 области:</w:t>
      </w:r>
    </w:p>
    <w:p w:rsidR="0038792D" w:rsidRDefault="0038792D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область: внутри синего, но вне красного обруча.</w:t>
      </w:r>
    </w:p>
    <w:p w:rsidR="0038792D" w:rsidRDefault="0038792D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область: внутри обоих обручей.</w:t>
      </w:r>
    </w:p>
    <w:p w:rsidR="0038792D" w:rsidRDefault="0038792D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</w:t>
      </w:r>
      <w:r w:rsidR="00E3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область: внутри красного, но вне синего обруча.</w:t>
      </w:r>
    </w:p>
    <w:p w:rsidR="0038792D" w:rsidRDefault="0038792D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область: вне всех обручей.</w:t>
      </w:r>
    </w:p>
    <w:p w:rsidR="0038792D" w:rsidRDefault="0038792D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ребенку встать в каждую область. Кладу в красный обруч знак-символ цвета (например, красный), в синий обруч знак-символ формы (например, квадратные).</w:t>
      </w:r>
    </w:p>
    <w:p w:rsidR="00E96E4F" w:rsidRDefault="0038792D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предлагаю детям расположить блоки так, чтобы внутри синего оказались все квадратные блоки, а внутри красного – все крас</w:t>
      </w:r>
      <w:r w:rsidR="00E96E4F">
        <w:rPr>
          <w:rFonts w:ascii="Times New Roman" w:hAnsi="Times New Roman" w:cs="Times New Roman"/>
          <w:sz w:val="28"/>
          <w:szCs w:val="28"/>
        </w:rPr>
        <w:t>ные. Подвожу детей к пониманию того, красные квадратные будут лежать внутри обоих обручей.</w:t>
      </w:r>
    </w:p>
    <w:p w:rsidR="00E96E4F" w:rsidRDefault="00E96E4F" w:rsidP="00EB44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предлагаю вопросы:</w:t>
      </w:r>
    </w:p>
    <w:p w:rsidR="00E96E4F" w:rsidRDefault="00E96E4F" w:rsidP="00E96E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блоки лежат внутри обоих обручей? (Все красные квадратные).</w:t>
      </w:r>
    </w:p>
    <w:p w:rsidR="0038792D" w:rsidRDefault="00E96E4F" w:rsidP="00E96E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блоки лежат внутри синего, но вне красного обруча?</w:t>
      </w:r>
      <w:r w:rsidR="0038792D" w:rsidRPr="00E96E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(Внутри синего, но вне красного обруча лежат все квадратные блоки, не красные).</w:t>
      </w:r>
    </w:p>
    <w:p w:rsidR="00E96E4F" w:rsidRDefault="00E96E4F" w:rsidP="00E96E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блоки лежат внутри красного, но вне синего обруча? (Внутри красного, но вне синего обруча лежат все красные блоки, не квадратные).</w:t>
      </w:r>
    </w:p>
    <w:p w:rsidR="00E96E4F" w:rsidRDefault="00E96E4F" w:rsidP="00E96E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блоки лежат вне всех обручей? (Вне всех обручей лежат все не красные, не квадратные блоки).</w:t>
      </w:r>
    </w:p>
    <w:p w:rsidR="00E96E4F" w:rsidRDefault="004A457C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учу детей читать схему. Например, игра «Выкладываем дорожки» (автор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П. Лабутина «Праздник в детском саду»). В игре «Где спрятался Джерри» учу детей кодировать информацию с помощью знаков-символов.</w:t>
      </w:r>
    </w:p>
    <w:p w:rsidR="004A457C" w:rsidRDefault="004A457C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решаются все выше обозначенные задачи. Усложнение: я беру игру с тремя обручами. В игре решается более сложная, чем в игре с двумя обручами, задача классификации по трем свойствам.</w:t>
      </w:r>
    </w:p>
    <w:p w:rsidR="004A457C" w:rsidRDefault="004A457C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Беру три разноцветных обруча – красный, желтый, синий, кладу их так, как на рисунке.</w:t>
      </w:r>
    </w:p>
    <w:p w:rsidR="004A457C" w:rsidRDefault="004A457C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457C" w:rsidRDefault="004A457C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5E6A" w:rsidRDefault="00525E6A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5E6A" w:rsidRDefault="00525E6A" w:rsidP="00525E6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25E6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40904" cy="3000375"/>
            <wp:effectExtent l="0" t="0" r="0" b="0"/>
            <wp:docPr id="2" name="Рисунок 2" descr="C:\Users\Администратор_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_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5" r="30900" b="12555"/>
                    <a:stretch/>
                  </pic:blipFill>
                  <pic:spPr bwMode="auto">
                    <a:xfrm>
                      <a:off x="0" y="0"/>
                      <a:ext cx="3655467" cy="301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457C" w:rsidRDefault="004A457C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область: в пересечении всех трех обручей.</w:t>
      </w:r>
    </w:p>
    <w:p w:rsidR="004A457C" w:rsidRDefault="004A457C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область: внутри красного и желтого и вне синего обруча.</w:t>
      </w:r>
    </w:p>
    <w:p w:rsidR="004A457C" w:rsidRDefault="004A457C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</w:t>
      </w:r>
      <w:r w:rsidR="00E33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область: внутри желтого и синего, но вне красного обруча.</w:t>
      </w:r>
    </w:p>
    <w:p w:rsidR="004A457C" w:rsidRDefault="004A457C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область: внутри красного и синего, но вне желтого обруча.</w:t>
      </w:r>
    </w:p>
    <w:p w:rsidR="004A457C" w:rsidRDefault="004A457C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область:внутри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красного, но вне желтого и вне синего.</w:t>
      </w:r>
    </w:p>
    <w:p w:rsidR="004A457C" w:rsidRDefault="004A457C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область: внутри желтого, но вне красного и вне синего обруча.</w:t>
      </w:r>
    </w:p>
    <w:p w:rsidR="004A457C" w:rsidRDefault="004A457C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область: внутри синего, но вне красного и вне желтого обруча.</w:t>
      </w:r>
    </w:p>
    <w:p w:rsidR="004A457C" w:rsidRDefault="004A457C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</w:t>
      </w:r>
      <w:r w:rsidR="00E331E5">
        <w:rPr>
          <w:rFonts w:ascii="Times New Roman" w:hAnsi="Times New Roman" w:cs="Times New Roman"/>
          <w:sz w:val="28"/>
          <w:szCs w:val="28"/>
        </w:rPr>
        <w:t>асть: вне всех обручей.</w:t>
      </w:r>
    </w:p>
    <w:p w:rsidR="00E331E5" w:rsidRDefault="00E331E5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на конкретном примере.</w:t>
      </w:r>
    </w:p>
    <w:p w:rsidR="00E331E5" w:rsidRDefault="00E331E5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5E6A" w:rsidRDefault="00525E6A" w:rsidP="00525E6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25E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8160" cy="2886075"/>
            <wp:effectExtent l="0" t="0" r="635" b="0"/>
            <wp:docPr id="3" name="Рисунок 3" descr="C:\Users\Администратор_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_\Desktop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1" r="28997" b="6056"/>
                    <a:stretch/>
                  </pic:blipFill>
                  <pic:spPr bwMode="auto">
                    <a:xfrm>
                      <a:off x="0" y="0"/>
                      <a:ext cx="3648011" cy="289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31E5" w:rsidRDefault="00E331E5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31E5" w:rsidRDefault="00E331E5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область: внутри всех обручей все красные круглые большие.</w:t>
      </w:r>
    </w:p>
    <w:p w:rsidR="00E331E5" w:rsidRDefault="00E331E5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область: внутри красного и желтого, но вне синего обруча лежат все красные, круглые, не большие блоки.</w:t>
      </w:r>
    </w:p>
    <w:p w:rsidR="00E331E5" w:rsidRDefault="00E331E5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я область: внутри желтого и синего, но вне красного обруча лежат все круглые, большие, не красные блоки.</w:t>
      </w:r>
    </w:p>
    <w:p w:rsidR="00E331E5" w:rsidRDefault="00E331E5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область: внутри красного и синего, но вне желтого обруча лежат все красные, большие, не круглые блоки.</w:t>
      </w:r>
    </w:p>
    <w:p w:rsidR="00E331E5" w:rsidRDefault="00E331E5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область: внутри красного, но вне желтого и синего лежат все красные, не круглые, не большие блоки.</w:t>
      </w:r>
    </w:p>
    <w:p w:rsidR="00E331E5" w:rsidRDefault="00E331E5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область: внутри желтого, но вне красного и синего обруча лежат все круглые, не красные, не большие блоки.</w:t>
      </w:r>
    </w:p>
    <w:p w:rsidR="00E331E5" w:rsidRDefault="00E331E5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область: внутри синего, но вне красного и вне желтого лежат все большие, не красные, не синие блоки.</w:t>
      </w:r>
    </w:p>
    <w:p w:rsidR="00E331E5" w:rsidRDefault="00BA725C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область: вне всех обручей не красные, не круглые, не большие.</w:t>
      </w:r>
    </w:p>
    <w:p w:rsidR="00BA725C" w:rsidRDefault="00BA725C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учу детей действовать согласно алгоритму, например, игра «Архитекторы». В игре «Составляем паспорта блоков» учу детей кодировать информацию о блоке.</w:t>
      </w:r>
    </w:p>
    <w:p w:rsidR="00BA725C" w:rsidRDefault="00BA725C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упражнения с логическими блоками можно предлагать детям на занятиях и в свободные часы, как в детском саду, так и дома. Если дополнить их другими развивающими играми и игровыми заданиями, «насытить» новыми игровыми задачами, действиями, сюжетами, ролями и проч., то это только поможет детям преодолевать детям интеллектуальные трудности.</w:t>
      </w:r>
    </w:p>
    <w:p w:rsidR="00BA725C" w:rsidRPr="00E96E4F" w:rsidRDefault="00BA725C" w:rsidP="00E96E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процессе разнообразных действий с логическими блоками (разбиение, выкладывание по определенным правилам, перестроение и др.) дети овладевают различными мыслительными умениями, важными как в плане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предматематической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подготовки, так и с точки зрения общего интеллектуального развития.</w:t>
      </w:r>
    </w:p>
    <w:sectPr w:rsidR="00BA725C" w:rsidRPr="00E96E4F" w:rsidSect="00C567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343F6"/>
    <w:multiLevelType w:val="hybridMultilevel"/>
    <w:tmpl w:val="45CC05E4"/>
    <w:lvl w:ilvl="0" w:tplc="24D2D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56"/>
    <w:rsid w:val="00035E13"/>
    <w:rsid w:val="000D7428"/>
    <w:rsid w:val="00331C32"/>
    <w:rsid w:val="003529A3"/>
    <w:rsid w:val="0038792D"/>
    <w:rsid w:val="003A7D8F"/>
    <w:rsid w:val="0042197C"/>
    <w:rsid w:val="00464F35"/>
    <w:rsid w:val="004A457C"/>
    <w:rsid w:val="004D06AA"/>
    <w:rsid w:val="00525E6A"/>
    <w:rsid w:val="00576498"/>
    <w:rsid w:val="006C597A"/>
    <w:rsid w:val="00761F56"/>
    <w:rsid w:val="00AF2EF7"/>
    <w:rsid w:val="00AF4A9F"/>
    <w:rsid w:val="00BA725C"/>
    <w:rsid w:val="00BB4CBE"/>
    <w:rsid w:val="00C56703"/>
    <w:rsid w:val="00E331E5"/>
    <w:rsid w:val="00E956AD"/>
    <w:rsid w:val="00E96E4F"/>
    <w:rsid w:val="00EB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EC878-9F00-498A-BC97-5A568D4F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2018-07-02T12:06:00Z</dcterms:created>
  <dcterms:modified xsi:type="dcterms:W3CDTF">2018-07-03T13:53:00Z</dcterms:modified>
</cp:coreProperties>
</file>